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FB" w:rsidRDefault="00D05813" w:rsidP="00D05813">
      <w:pPr>
        <w:jc w:val="center"/>
        <w:rPr>
          <w:sz w:val="28"/>
          <w:szCs w:val="28"/>
        </w:rPr>
      </w:pPr>
      <w:r w:rsidRPr="00D05813">
        <w:rPr>
          <w:sz w:val="28"/>
          <w:szCs w:val="28"/>
        </w:rPr>
        <w:t>Case Study Evaluation</w:t>
      </w:r>
    </w:p>
    <w:p w:rsidR="00D05813" w:rsidRDefault="00D05813" w:rsidP="00D05813">
      <w:pPr>
        <w:pStyle w:val="NoSpacing"/>
      </w:pPr>
    </w:p>
    <w:p w:rsidR="00D05813" w:rsidRDefault="00D05813" w:rsidP="00D05813">
      <w:pPr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As you </w:t>
      </w:r>
      <w:proofErr w:type="gramStart"/>
      <w:r>
        <w:t>read through</w:t>
      </w:r>
      <w:proofErr w:type="gramEnd"/>
      <w:r>
        <w:t xml:space="preserve"> the case study indentify key vocabulary words, and put place them in appropriate columns.  Begin by placing the words from the "</w:t>
      </w:r>
      <w:r w:rsidRPr="00D05813">
        <w:rPr>
          <w:rFonts w:ascii="Times New Roman" w:eastAsia="Times New Roman" w:hAnsi="Times New Roman" w:cs="Times New Roman"/>
          <w:sz w:val="20"/>
          <w:szCs w:val="20"/>
        </w:rPr>
        <w:t>Additional Terminology to the Guide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" list on the back page. </w:t>
      </w:r>
    </w:p>
    <w:p w:rsidR="00D05813" w:rsidRDefault="007875F6" w:rsidP="00D0581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Categories:</w:t>
      </w:r>
    </w:p>
    <w:p w:rsidR="007875F6" w:rsidRDefault="007875F6" w:rsidP="007875F6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Technology Vocabulary: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include words that you do and do not know that are important to this case study.</w:t>
      </w:r>
    </w:p>
    <w:p w:rsidR="007875F6" w:rsidRDefault="007875F6" w:rsidP="007875F6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Healthcare Vocabulary: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This is a healthcare-related case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study,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incl</w:t>
      </w:r>
      <w:r w:rsidR="00435520">
        <w:rPr>
          <w:rFonts w:ascii="Times New Roman" w:eastAsia="Times New Roman" w:hAnsi="Times New Roman" w:cs="Times New Roman"/>
          <w:sz w:val="20"/>
          <w:szCs w:val="20"/>
        </w:rPr>
        <w:t xml:space="preserve">ude all healthcare related terms, both </w:t>
      </w:r>
    </w:p>
    <w:p w:rsidR="00435520" w:rsidRDefault="00435520" w:rsidP="007875F6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ones you know, and the ones you do not. </w:t>
      </w:r>
    </w:p>
    <w:p w:rsidR="00435520" w:rsidRDefault="00435520" w:rsidP="007875F6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English Vocabulary: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If there are words that you do not know, list them. You will need to look these</w:t>
      </w:r>
    </w:p>
    <w:p w:rsidR="00435520" w:rsidRDefault="00435520" w:rsidP="00435520">
      <w:pPr>
        <w:ind w:left="288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words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up. If you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don't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understand the case study fully you will not be able to provide your best answer. </w:t>
      </w:r>
    </w:p>
    <w:p w:rsidR="00435520" w:rsidRDefault="00435520" w:rsidP="0043552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Other: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Categorize other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words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as you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fit. </w:t>
      </w:r>
    </w:p>
    <w:p w:rsidR="00D05813" w:rsidRDefault="00D05813" w:rsidP="00D05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5813" w:rsidRDefault="00D05813" w:rsidP="00D0581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05813" w:rsidTr="00D05813">
        <w:tc>
          <w:tcPr>
            <w:tcW w:w="2394" w:type="dxa"/>
          </w:tcPr>
          <w:p w:rsidR="00D05813" w:rsidRPr="001049E9" w:rsidRDefault="00D05813" w:rsidP="00D058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 Vocabulary</w:t>
            </w:r>
          </w:p>
        </w:tc>
        <w:tc>
          <w:tcPr>
            <w:tcW w:w="2394" w:type="dxa"/>
          </w:tcPr>
          <w:p w:rsidR="00D05813" w:rsidRPr="001049E9" w:rsidRDefault="00D05813" w:rsidP="00D058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Healthcare Vocabulary</w:t>
            </w:r>
          </w:p>
        </w:tc>
        <w:tc>
          <w:tcPr>
            <w:tcW w:w="2394" w:type="dxa"/>
          </w:tcPr>
          <w:p w:rsidR="00D05813" w:rsidRPr="001049E9" w:rsidRDefault="00D05813" w:rsidP="00D058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English Vocabulary</w:t>
            </w:r>
          </w:p>
        </w:tc>
        <w:tc>
          <w:tcPr>
            <w:tcW w:w="2394" w:type="dxa"/>
          </w:tcPr>
          <w:p w:rsidR="00D05813" w:rsidRPr="001049E9" w:rsidRDefault="00D05813" w:rsidP="00D058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D05813" w:rsidTr="00D05813">
        <w:tc>
          <w:tcPr>
            <w:tcW w:w="2394" w:type="dxa"/>
          </w:tcPr>
          <w:p w:rsidR="00D05813" w:rsidRDefault="00C03EF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Augmented reality</w:t>
            </w:r>
          </w:p>
          <w:p w:rsidR="00C03EF9" w:rsidRPr="00FE6681" w:rsidRDefault="00C03EF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813" w:rsidTr="00D05813">
        <w:tc>
          <w:tcPr>
            <w:tcW w:w="2394" w:type="dxa"/>
          </w:tcPr>
          <w:p w:rsidR="00D05813" w:rsidRDefault="00C03EF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Bioinformatics</w:t>
            </w:r>
          </w:p>
          <w:p w:rsidR="00C03EF9" w:rsidRPr="00FE6681" w:rsidRDefault="00C03EF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813" w:rsidTr="00D05813">
        <w:tc>
          <w:tcPr>
            <w:tcW w:w="2394" w:type="dxa"/>
          </w:tcPr>
          <w:p w:rsidR="00D05813" w:rsidRPr="00FE6681" w:rsidRDefault="00C03EF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Clinical decision support system (</w:t>
            </w:r>
            <w:proofErr w:type="spellStart"/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CDSS</w:t>
            </w:r>
            <w:proofErr w:type="spellEnd"/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813" w:rsidTr="00D05813">
        <w:tc>
          <w:tcPr>
            <w:tcW w:w="2394" w:type="dxa"/>
          </w:tcPr>
          <w:p w:rsidR="00C03EF9" w:rsidRPr="00C03EF9" w:rsidRDefault="00C03EF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Computed tomography scan</w:t>
            </w:r>
          </w:p>
          <w:p w:rsidR="00D05813" w:rsidRPr="00FE6681" w:rsidRDefault="00C03EF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(CT scan)</w:t>
            </w: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813" w:rsidTr="00D05813">
        <w:tc>
          <w:tcPr>
            <w:tcW w:w="2394" w:type="dxa"/>
          </w:tcPr>
          <w:p w:rsidR="00D05813" w:rsidRPr="00FE6681" w:rsidRDefault="00C03EF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Diagnosis decision support system (DDSS)</w:t>
            </w: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813" w:rsidTr="00D05813">
        <w:tc>
          <w:tcPr>
            <w:tcW w:w="2394" w:type="dxa"/>
          </w:tcPr>
          <w:p w:rsidR="00D05813" w:rsidRPr="00FE6681" w:rsidRDefault="00C03EF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health record (</w:t>
            </w:r>
            <w:proofErr w:type="spellStart"/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EHR</w:t>
            </w:r>
            <w:proofErr w:type="spellEnd"/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813" w:rsidTr="00D05813">
        <w:tc>
          <w:tcPr>
            <w:tcW w:w="2394" w:type="dxa"/>
          </w:tcPr>
          <w:p w:rsidR="00C03EF9" w:rsidRPr="00C03EF9" w:rsidRDefault="00C03EF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Fuzzy logic</w:t>
            </w:r>
          </w:p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05813" w:rsidRPr="00FE6681" w:rsidRDefault="00D05813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681" w:rsidTr="00D05813">
        <w:tc>
          <w:tcPr>
            <w:tcW w:w="2394" w:type="dxa"/>
          </w:tcPr>
          <w:p w:rsidR="00C03EF9" w:rsidRPr="00C03EF9" w:rsidRDefault="00C03EF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Genomic bioinformatics</w:t>
            </w:r>
          </w:p>
          <w:p w:rsidR="00FE6681" w:rsidRPr="00FE6681" w:rsidRDefault="00FE6681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681" w:rsidTr="00D05813">
        <w:tc>
          <w:tcPr>
            <w:tcW w:w="2394" w:type="dxa"/>
          </w:tcPr>
          <w:p w:rsidR="00C03EF9" w:rsidRPr="00C03EF9" w:rsidRDefault="00C03EF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Inference engine</w:t>
            </w:r>
          </w:p>
          <w:p w:rsidR="00FE6681" w:rsidRPr="00FE6681" w:rsidRDefault="00FE6681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681" w:rsidTr="00D05813">
        <w:tc>
          <w:tcPr>
            <w:tcW w:w="2394" w:type="dxa"/>
          </w:tcPr>
          <w:p w:rsidR="00FE6681" w:rsidRPr="00FE6681" w:rsidRDefault="00C03EF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Internet of health things (</w:t>
            </w:r>
            <w:proofErr w:type="spellStart"/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IoHT</w:t>
            </w:r>
            <w:proofErr w:type="spellEnd"/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681" w:rsidTr="00D05813">
        <w:tc>
          <w:tcPr>
            <w:tcW w:w="2394" w:type="dxa"/>
          </w:tcPr>
          <w:p w:rsidR="00C03EF9" w:rsidRPr="00C03EF9" w:rsidRDefault="00C03EF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Knowledge base</w:t>
            </w:r>
          </w:p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681" w:rsidTr="00D05813">
        <w:tc>
          <w:tcPr>
            <w:tcW w:w="2394" w:type="dxa"/>
          </w:tcPr>
          <w:p w:rsidR="00C03EF9" w:rsidRPr="00C03EF9" w:rsidRDefault="00C03EF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Medical imagery</w:t>
            </w:r>
          </w:p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681" w:rsidTr="00D05813">
        <w:tc>
          <w:tcPr>
            <w:tcW w:w="2394" w:type="dxa"/>
          </w:tcPr>
          <w:p w:rsidR="00C03EF9" w:rsidRPr="00C03EF9" w:rsidRDefault="00C03EF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Magnetic resonance imaging (MRI)</w:t>
            </w:r>
          </w:p>
          <w:p w:rsidR="00FE6681" w:rsidRPr="00FE6681" w:rsidRDefault="00FE6681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681" w:rsidTr="00D05813">
        <w:tc>
          <w:tcPr>
            <w:tcW w:w="2394" w:type="dxa"/>
          </w:tcPr>
          <w:p w:rsidR="00C03EF9" w:rsidRPr="00C03EF9" w:rsidRDefault="00C03EF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Near field communication (NFC)</w:t>
            </w:r>
          </w:p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681" w:rsidTr="00D05813">
        <w:tc>
          <w:tcPr>
            <w:tcW w:w="2394" w:type="dxa"/>
          </w:tcPr>
          <w:p w:rsidR="00FE6681" w:rsidRDefault="00C03EF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Pattern recognition</w:t>
            </w:r>
          </w:p>
          <w:p w:rsidR="00C03EF9" w:rsidRPr="00FE6681" w:rsidRDefault="00C03EF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FE6681" w:rsidRPr="00FE6681" w:rsidRDefault="00FE6681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Pr="001049E9" w:rsidRDefault="001049E9" w:rsidP="00DC17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Technology Vocabulary</w:t>
            </w:r>
          </w:p>
        </w:tc>
        <w:tc>
          <w:tcPr>
            <w:tcW w:w="2394" w:type="dxa"/>
          </w:tcPr>
          <w:p w:rsidR="001049E9" w:rsidRPr="001049E9" w:rsidRDefault="001049E9" w:rsidP="00DC17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Healthcare Vocabulary</w:t>
            </w:r>
          </w:p>
        </w:tc>
        <w:tc>
          <w:tcPr>
            <w:tcW w:w="2394" w:type="dxa"/>
          </w:tcPr>
          <w:p w:rsidR="001049E9" w:rsidRPr="001049E9" w:rsidRDefault="001049E9" w:rsidP="00DC17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English Vocabulary</w:t>
            </w:r>
          </w:p>
        </w:tc>
        <w:tc>
          <w:tcPr>
            <w:tcW w:w="2394" w:type="dxa"/>
          </w:tcPr>
          <w:p w:rsidR="001049E9" w:rsidRPr="001049E9" w:rsidRDefault="001049E9" w:rsidP="00DC17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1049E9" w:rsidTr="00D05813">
        <w:tc>
          <w:tcPr>
            <w:tcW w:w="2394" w:type="dxa"/>
          </w:tcPr>
          <w:p w:rsidR="001049E9" w:rsidRPr="001049E9" w:rsidRDefault="001049E9" w:rsidP="00DC17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1049E9" w:rsidRPr="001049E9" w:rsidRDefault="001049E9" w:rsidP="00DC17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1049E9" w:rsidRPr="001049E9" w:rsidRDefault="001049E9" w:rsidP="00DC17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1049E9" w:rsidRPr="001049E9" w:rsidRDefault="001049E9" w:rsidP="00DC17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Pr="00C03EF9" w:rsidRDefault="001049E9" w:rsidP="001049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Predictive diagnosis</w:t>
            </w:r>
          </w:p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Pr="00C03EF9" w:rsidRDefault="001049E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Radio-frequency identification (</w:t>
            </w:r>
            <w:proofErr w:type="spellStart"/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RFID</w:t>
            </w:r>
            <w:proofErr w:type="spellEnd"/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049E9" w:rsidRPr="00FE6681" w:rsidRDefault="001049E9" w:rsidP="001049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Pr="00C03EF9" w:rsidRDefault="001049E9" w:rsidP="00DC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Robotic controlled surgery</w:t>
            </w:r>
          </w:p>
          <w:p w:rsidR="001049E9" w:rsidRPr="00FE6681" w:rsidRDefault="001049E9" w:rsidP="00DC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Pr="00C03EF9" w:rsidRDefault="001049E9" w:rsidP="00DC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Sonogram</w:t>
            </w:r>
          </w:p>
          <w:p w:rsidR="001049E9" w:rsidRPr="00FE6681" w:rsidRDefault="001049E9" w:rsidP="00DC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Pr="00C03EF9" w:rsidRDefault="001049E9" w:rsidP="00DC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Telemedicine</w:t>
            </w:r>
          </w:p>
          <w:p w:rsidR="001049E9" w:rsidRPr="00FE6681" w:rsidRDefault="001049E9" w:rsidP="00DC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Pr="00C03EF9" w:rsidRDefault="001049E9" w:rsidP="00DC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Telesurgery</w:t>
            </w:r>
            <w:proofErr w:type="spellEnd"/>
          </w:p>
          <w:p w:rsidR="001049E9" w:rsidRPr="00FE6681" w:rsidRDefault="001049E9" w:rsidP="00DC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Pr="00C03EF9" w:rsidRDefault="001049E9" w:rsidP="00DC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Transducer</w:t>
            </w:r>
          </w:p>
          <w:p w:rsidR="001049E9" w:rsidRPr="00FE6681" w:rsidRDefault="001049E9" w:rsidP="00DC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Default="001049E9" w:rsidP="00DC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EF9">
              <w:rPr>
                <w:rFonts w:ascii="Times New Roman" w:eastAsia="Times New Roman" w:hAnsi="Times New Roman" w:cs="Times New Roman"/>
                <w:sz w:val="24"/>
                <w:szCs w:val="24"/>
              </w:rPr>
              <w:t>Ultrasound</w:t>
            </w:r>
          </w:p>
          <w:p w:rsidR="001049E9" w:rsidRPr="00FE6681" w:rsidRDefault="001049E9" w:rsidP="00DC1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Default="001049E9" w:rsidP="001049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9E9" w:rsidRPr="00FE6681" w:rsidRDefault="001049E9" w:rsidP="001049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Default="001049E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9E9" w:rsidRPr="00FE6681" w:rsidRDefault="001049E9" w:rsidP="00C03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9E9" w:rsidTr="00D05813">
        <w:tc>
          <w:tcPr>
            <w:tcW w:w="2394" w:type="dxa"/>
          </w:tcPr>
          <w:p w:rsidR="001049E9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049E9" w:rsidRPr="00FE6681" w:rsidRDefault="001049E9" w:rsidP="00D058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5813" w:rsidRPr="00D05813" w:rsidRDefault="00D05813" w:rsidP="00D058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5813" w:rsidRPr="001049E9" w:rsidRDefault="00D05813" w:rsidP="001049E9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05813" w:rsidRPr="001049E9" w:rsidSect="00FE6681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characterSpacingControl w:val="doNotCompress"/>
  <w:compat/>
  <w:rsids>
    <w:rsidRoot w:val="00D05813"/>
    <w:rsid w:val="00014F1A"/>
    <w:rsid w:val="00024DBF"/>
    <w:rsid w:val="00072EE2"/>
    <w:rsid w:val="00085DEC"/>
    <w:rsid w:val="00094F11"/>
    <w:rsid w:val="001023E4"/>
    <w:rsid w:val="001049E9"/>
    <w:rsid w:val="001A5DF2"/>
    <w:rsid w:val="001B03F2"/>
    <w:rsid w:val="002532EB"/>
    <w:rsid w:val="002F72DA"/>
    <w:rsid w:val="00314877"/>
    <w:rsid w:val="00361023"/>
    <w:rsid w:val="00422F7E"/>
    <w:rsid w:val="00435520"/>
    <w:rsid w:val="004655CC"/>
    <w:rsid w:val="004F3AF1"/>
    <w:rsid w:val="00513830"/>
    <w:rsid w:val="006A3A4F"/>
    <w:rsid w:val="0071796C"/>
    <w:rsid w:val="007379C8"/>
    <w:rsid w:val="00760693"/>
    <w:rsid w:val="007875F6"/>
    <w:rsid w:val="007E45E2"/>
    <w:rsid w:val="007F4962"/>
    <w:rsid w:val="008264DF"/>
    <w:rsid w:val="00867799"/>
    <w:rsid w:val="008806D9"/>
    <w:rsid w:val="00921263"/>
    <w:rsid w:val="00923943"/>
    <w:rsid w:val="009826FC"/>
    <w:rsid w:val="00A56A58"/>
    <w:rsid w:val="00A57384"/>
    <w:rsid w:val="00A715CD"/>
    <w:rsid w:val="00B34111"/>
    <w:rsid w:val="00B759DA"/>
    <w:rsid w:val="00BB4A2A"/>
    <w:rsid w:val="00BC4034"/>
    <w:rsid w:val="00BE3439"/>
    <w:rsid w:val="00BF2725"/>
    <w:rsid w:val="00BF3074"/>
    <w:rsid w:val="00BF55FB"/>
    <w:rsid w:val="00C03EF9"/>
    <w:rsid w:val="00CD5545"/>
    <w:rsid w:val="00D05813"/>
    <w:rsid w:val="00D34D5C"/>
    <w:rsid w:val="00D3698F"/>
    <w:rsid w:val="00DD7F36"/>
    <w:rsid w:val="00DE253C"/>
    <w:rsid w:val="00E04586"/>
    <w:rsid w:val="00F61AC9"/>
    <w:rsid w:val="00FE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JimTABLE">
    <w:name w:val="JimTABLE"/>
    <w:basedOn w:val="TableGrid1"/>
    <w:uiPriority w:val="99"/>
    <w:rsid w:val="00760693"/>
    <w:rPr>
      <w:rFonts w:ascii="Times New Roman" w:eastAsiaTheme="minorEastAsia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FA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6069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D05813"/>
  </w:style>
  <w:style w:type="table" w:styleId="TableGrid">
    <w:name w:val="Table Grid"/>
    <w:basedOn w:val="TableNormal"/>
    <w:uiPriority w:val="59"/>
    <w:rsid w:val="00D058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A70F-23B9-4B1D-8932-C3E110A2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J.Brennan</dc:creator>
  <cp:lastModifiedBy>J.Brennan</cp:lastModifiedBy>
  <cp:revision>3</cp:revision>
  <dcterms:created xsi:type="dcterms:W3CDTF">2017-04-26T10:03:00Z</dcterms:created>
  <dcterms:modified xsi:type="dcterms:W3CDTF">2017-04-26T10:09:00Z</dcterms:modified>
</cp:coreProperties>
</file>